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2935" w:rsidRDefault="00C62935" w:rsidP="00C62935">
      <w:r>
        <w:t>Детские кражи</w:t>
      </w:r>
    </w:p>
    <w:p w:rsidR="00C62935" w:rsidRDefault="00C62935" w:rsidP="00C62935">
      <w:r>
        <w:t>Детские кражи – проблема далеко не новая. Во все времена водились нечистые на руку школьники. Новое в этой давней проблеме, к сожалению, то, что за последнее время мы наблюдаем значительный рост этого явления. Кражи приобретают характер эпидемии.</w:t>
      </w:r>
    </w:p>
    <w:p w:rsidR="00C62935" w:rsidRDefault="00C62935" w:rsidP="00C62935"/>
    <w:p w:rsidR="00C62935" w:rsidRDefault="00C62935" w:rsidP="00C62935">
      <w:r>
        <w:t>В чем причина? И как быть?</w:t>
      </w:r>
    </w:p>
    <w:p w:rsidR="00C62935" w:rsidRDefault="00C62935" w:rsidP="00C62935"/>
    <w:p w:rsidR="00C62935" w:rsidRDefault="00C62935" w:rsidP="00C62935">
      <w:r>
        <w:t>Принято считать, что большинство детей, совершающих кражи, происходят из семей с низким уровнем материального благосостояния и образования. Однако сегодня гораздо выше процент совершения краж подростками, родители которых материально обеспечены и имеют высшее образование.</w:t>
      </w:r>
    </w:p>
    <w:p w:rsidR="00C62935" w:rsidRDefault="00C62935" w:rsidP="00C62935"/>
    <w:p w:rsidR="00C62935" w:rsidRDefault="00C62935" w:rsidP="00C62935">
      <w:r>
        <w:t>Поэтому отсутствие материальных средств или высшего образования у родителей не может быть основной причиной падения нравов в молодежной среде.</w:t>
      </w:r>
    </w:p>
    <w:p w:rsidR="00C62935" w:rsidRDefault="00C62935" w:rsidP="00C62935"/>
    <w:p w:rsidR="00A210D8" w:rsidRDefault="00C62935" w:rsidP="00C62935">
      <w:r>
        <w:t>Главная причина разгула детского воровства в неправильном воспитании, когда у ребёнка не сформировано уважительное отношение к чужой собственности, он не умеет спрашивать разрешение воспользоваться вещью, ему не принадлежащей, и не понимает, зачем это нужно делать. Значительную роль в побуждении ребенка к краже играет и психологическое состояние подростка, когда, воруя, он избавляется от эмоционального неблагополучия в школе и семье. Среди видов детских и подростковых краж выделяют домашнее и школьное воровство.</w:t>
      </w:r>
      <w:bookmarkStart w:id="0" w:name="_GoBack"/>
      <w:bookmarkEnd w:id="0"/>
    </w:p>
    <w:sectPr w:rsidR="00A210D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2935"/>
    <w:rsid w:val="00A210D8"/>
    <w:rsid w:val="00C6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36C218-2026-48CC-84FE-2C302029A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5754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13930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182</Words>
  <Characters>1044</Characters>
  <Application>Microsoft Office Word</Application>
  <DocSecurity>0</DocSecurity>
  <Lines>8</Lines>
  <Paragraphs>2</Paragraphs>
  <ScaleCrop>false</ScaleCrop>
  <Company/>
  <LinksUpToDate>false</LinksUpToDate>
  <CharactersWithSpaces>1224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ДомПК</dc:creator>
  <cp:keywords/>
  <dc:description/>
  <cp:lastModifiedBy>ДомПК</cp:lastModifiedBy>
  <cp:revision>2</cp:revision>
  <dcterms:created xsi:type="dcterms:W3CDTF">2016-11-21T05:09:00Z</dcterms:created>
  <dcterms:modified xsi:type="dcterms:W3CDTF">2016-11-21T05:09:00Z</dcterms:modified>
</cp:coreProperties>
</file>